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widowContro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АДМИНИСТРАЦИЯ МУНИЦИПАЛЬНОГО ОБРАЗОВАНИЯ</w:t>
      </w:r>
    </w:p>
    <w:p>
      <w:pPr>
        <w:pStyle w:val="ConsPlusTitle"/>
        <w:widowContro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 xml:space="preserve">ЛУЗСКИЙ МУНИЦИПАЛЬНЫЙ ОКРУГ КИРОВСКОЙ ОБЛАСТИ </w:t>
      </w:r>
    </w:p>
    <w:p>
      <w:pPr>
        <w:pStyle w:val="ConsPlusTitle"/>
        <w:widowControl/>
        <w:jc w:val="center"/>
        <w:rPr>
          <w:rFonts w:ascii="Times New Roman" w:hAnsi="Times New Roman" w:cs="Times New Roman"/>
          <w:sz w:val="36"/>
          <w:szCs w:val="36"/>
        </w:rPr>
      </w:pPr>
      <w:r>
        <w:rPr>
          <w:rFonts w:cs="Times New Roman" w:ascii="Times New Roman" w:hAnsi="Times New Roman"/>
          <w:sz w:val="36"/>
          <w:szCs w:val="36"/>
        </w:rPr>
      </w:r>
    </w:p>
    <w:p>
      <w:pPr>
        <w:pStyle w:val="ConsPlusTitle"/>
        <w:widowControl/>
        <w:jc w:val="center"/>
        <w:rPr>
          <w:rFonts w:ascii="Times New Roman" w:hAnsi="Times New Roman" w:cs="Times New Roman"/>
          <w:sz w:val="32"/>
          <w:szCs w:val="32"/>
        </w:rPr>
      </w:pPr>
      <w:r>
        <w:rPr>
          <w:rFonts w:cs="Times New Roman" w:ascii="Times New Roman" w:hAnsi="Times New Roman"/>
          <w:sz w:val="32"/>
          <w:szCs w:val="32"/>
        </w:rPr>
        <w:t xml:space="preserve">ПОСТАНОВЛЕНИЕ   </w:t>
      </w:r>
    </w:p>
    <w:p>
      <w:pPr>
        <w:pStyle w:val="ConsPlusTitle"/>
        <w:widowControl/>
        <w:jc w:val="center"/>
        <w:rPr>
          <w:rFonts w:ascii="Times New Roman" w:hAnsi="Times New Roman" w:cs="Times New Roman"/>
          <w:sz w:val="36"/>
          <w:szCs w:val="36"/>
        </w:rPr>
      </w:pPr>
      <w:r>
        <w:rPr>
          <w:rFonts w:cs="Times New Roman" w:ascii="Times New Roman" w:hAnsi="Times New Roman"/>
          <w:sz w:val="36"/>
          <w:szCs w:val="36"/>
        </w:rPr>
      </w:r>
    </w:p>
    <w:p>
      <w:pPr>
        <w:pStyle w:val="ConsPlusTitle"/>
        <w:widowControl/>
        <w:rPr>
          <w:rFonts w:ascii="Times New Roman" w:hAnsi="Times New Roman" w:cs="Times New Roman"/>
          <w:b w:val="false"/>
          <w:sz w:val="28"/>
          <w:szCs w:val="28"/>
        </w:rPr>
      </w:pPr>
      <w:r>
        <w:rPr>
          <w:rFonts w:cs="Times New Roman" w:ascii="Times New Roman" w:hAnsi="Times New Roman"/>
          <w:b w:val="false"/>
          <w:sz w:val="28"/>
          <w:szCs w:val="28"/>
        </w:rPr>
        <w:t xml:space="preserve">04.05.2022                                                                                                        № 359  </w:t>
      </w:r>
    </w:p>
    <w:p>
      <w:pPr>
        <w:pStyle w:val="ConsPlusTitle"/>
        <w:widowControl/>
        <w:jc w:val="center"/>
        <w:rPr>
          <w:rFonts w:ascii="Times New Roman" w:hAnsi="Times New Roman" w:cs="Times New Roman"/>
          <w:b w:val="false"/>
          <w:sz w:val="28"/>
          <w:szCs w:val="28"/>
        </w:rPr>
      </w:pPr>
      <w:r>
        <w:rPr>
          <w:rFonts w:cs="Times New Roman" w:ascii="Times New Roman" w:hAnsi="Times New Roman"/>
          <w:b w:val="false"/>
          <w:sz w:val="28"/>
          <w:szCs w:val="28"/>
        </w:rPr>
        <w:t xml:space="preserve">г. Луза </w:t>
      </w:r>
    </w:p>
    <w:p>
      <w:pPr>
        <w:pStyle w:val="Normal"/>
        <w:jc w:val="center"/>
        <w:rPr>
          <w:rFonts w:ascii="Times New Roman" w:hAnsi="Times New Roman" w:eastAsia="Calibri" w:cs="Times New Roman"/>
          <w:b/>
          <w:bCs/>
          <w:sz w:val="28"/>
          <w:szCs w:val="28"/>
        </w:rPr>
      </w:pPr>
      <w:r>
        <w:rPr>
          <w:rFonts w:eastAsia="Calibri" w:cs="Times New Roman"/>
          <w:b/>
          <w:bCs/>
          <w:sz w:val="28"/>
          <w:szCs w:val="28"/>
        </w:rPr>
      </w:r>
    </w:p>
    <w:p>
      <w:pPr>
        <w:pStyle w:val="Normal"/>
        <w:spacing w:before="0" w:after="480"/>
        <w:jc w:val="center"/>
        <w:rPr>
          <w:b/>
          <w:sz w:val="28"/>
          <w:szCs w:val="28"/>
        </w:rPr>
      </w:pPr>
      <w:r>
        <w:rPr>
          <w:b/>
          <w:sz w:val="28"/>
          <w:szCs w:val="28"/>
        </w:rPr>
        <w:t xml:space="preserve">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p>
    <w:p>
      <w:pPr>
        <w:pStyle w:val="Normal"/>
        <w:autoSpaceDE w:val="false"/>
        <w:spacing w:lineRule="auto" w:line="360"/>
        <w:jc w:val="both"/>
        <w:rPr/>
      </w:pPr>
      <w:r>
        <w:rPr>
          <w:sz w:val="28"/>
          <w:szCs w:val="28"/>
        </w:rPr>
        <w:t xml:space="preserve">        </w:t>
      </w:r>
      <w:r>
        <w:rPr>
          <w:bCs/>
          <w:sz w:val="28"/>
          <w:szCs w:val="28"/>
        </w:rPr>
        <w:t xml:space="preserve">В соответствии со статьей 34.2 Налогового кодекса Российской Федерации, Федеральным законом от 27 июля 2010 года № 210-ФЗ «Об организации предоставления государственных и муниципальных услуг» администрация Лузского муниципального округа ПОСТАНОВЛЯЕТ:  </w:t>
      </w:r>
    </w:p>
    <w:p>
      <w:pPr>
        <w:pStyle w:val="Normal"/>
        <w:autoSpaceDE w:val="false"/>
        <w:spacing w:lineRule="auto" w:line="360"/>
        <w:ind w:firstLine="539"/>
        <w:jc w:val="both"/>
        <w:rPr>
          <w:sz w:val="28"/>
          <w:szCs w:val="28"/>
        </w:rPr>
      </w:pPr>
      <w:r>
        <w:rPr>
          <w:sz w:val="28"/>
          <w:szCs w:val="28"/>
        </w:rPr>
        <w:t>1. Утвердить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согласно приложению.</w:t>
      </w:r>
    </w:p>
    <w:p>
      <w:pPr>
        <w:pStyle w:val="Normal"/>
        <w:autoSpaceDE w:val="false"/>
        <w:spacing w:lineRule="auto" w:line="360"/>
        <w:ind w:firstLine="540"/>
        <w:jc w:val="both"/>
        <w:rPr>
          <w:sz w:val="28"/>
          <w:szCs w:val="28"/>
        </w:rPr>
      </w:pPr>
      <w:r>
        <w:rPr>
          <w:sz w:val="28"/>
          <w:szCs w:val="28"/>
        </w:rPr>
        <w:t>2. Опубликовать настоящее постановление на официальном сайте муниципального образования Лузский муниципальный округ Кировской области в информационно-телекоммуникационной сети "Интернет".</w:t>
      </w:r>
    </w:p>
    <w:p>
      <w:pPr>
        <w:pStyle w:val="Normal"/>
        <w:autoSpaceDE w:val="false"/>
        <w:spacing w:lineRule="auto" w:line="360"/>
        <w:ind w:firstLine="540"/>
        <w:jc w:val="both"/>
        <w:rPr>
          <w:sz w:val="28"/>
          <w:szCs w:val="28"/>
        </w:rPr>
      </w:pPr>
      <w:r>
        <w:rPr>
          <w:sz w:val="28"/>
          <w:szCs w:val="28"/>
        </w:rPr>
        <w:t xml:space="preserve">3. Контроль за выполнением постановления возложить на заместителя главы администрации – начальника управления финансами Лузского муниципального округа Кокоулину М.Г.    </w:t>
      </w:r>
    </w:p>
    <w:p>
      <w:pPr>
        <w:pStyle w:val="Normal"/>
        <w:autoSpaceDE w:val="false"/>
        <w:spacing w:lineRule="auto" w:line="360"/>
        <w:ind w:firstLine="540"/>
        <w:jc w:val="both"/>
        <w:rPr>
          <w:sz w:val="28"/>
          <w:szCs w:val="28"/>
        </w:rPr>
      </w:pPr>
      <w:r>
        <w:rPr>
          <w:sz w:val="28"/>
          <w:szCs w:val="28"/>
        </w:rPr>
        <w:t xml:space="preserve">4. Постановление вступает в силу после его официального опубликования. </w:t>
      </w:r>
    </w:p>
    <w:p>
      <w:pPr>
        <w:pStyle w:val="Style16"/>
        <w:rPr>
          <w:sz w:val="28"/>
          <w:szCs w:val="28"/>
        </w:rPr>
      </w:pPr>
      <w:r>
        <w:rPr>
          <w:sz w:val="28"/>
          <w:szCs w:val="28"/>
        </w:rPr>
      </w:r>
    </w:p>
    <w:p>
      <w:pPr>
        <w:pStyle w:val="Normal"/>
        <w:rPr>
          <w:sz w:val="28"/>
          <w:szCs w:val="28"/>
        </w:rPr>
      </w:pPr>
      <w:r>
        <w:rPr>
          <w:sz w:val="28"/>
          <w:szCs w:val="28"/>
        </w:rPr>
        <w:t xml:space="preserve">   </w:t>
      </w:r>
    </w:p>
    <w:p>
      <w:pPr>
        <w:pStyle w:val="Normal"/>
        <w:rPr/>
      </w:pPr>
      <w:r>
        <w:rPr>
          <w:sz w:val="28"/>
          <w:szCs w:val="28"/>
        </w:rPr>
        <w:t xml:space="preserve">                                                                                                           </w:t>
      </w:r>
    </w:p>
    <w:p>
      <w:pPr>
        <w:pStyle w:val="Normal"/>
        <w:rPr>
          <w:sz w:val="28"/>
          <w:szCs w:val="28"/>
        </w:rPr>
      </w:pPr>
      <w:r>
        <w:rPr>
          <w:sz w:val="28"/>
          <w:szCs w:val="28"/>
        </w:rPr>
        <w:t>Глава</w:t>
      </w:r>
    </w:p>
    <w:p>
      <w:pPr>
        <w:pStyle w:val="Normal"/>
        <w:rPr>
          <w:sz w:val="28"/>
          <w:szCs w:val="28"/>
        </w:rPr>
      </w:pPr>
      <w:r>
        <w:rPr>
          <w:sz w:val="28"/>
          <w:szCs w:val="28"/>
        </w:rPr>
        <w:t xml:space="preserve">Лузского </w:t>
      </w:r>
    </w:p>
    <w:p>
      <w:pPr>
        <w:pStyle w:val="Normal"/>
        <w:rPr/>
      </w:pPr>
      <w:r>
        <w:rPr>
          <w:sz w:val="28"/>
          <w:szCs w:val="28"/>
        </w:rPr>
        <w:t xml:space="preserve">муниципального округа    Л.Н. Беляева </w:t>
      </w:r>
    </w:p>
    <w:p>
      <w:pPr>
        <w:pStyle w:val="Normal"/>
        <w:rPr/>
      </w:pPr>
      <w:r>
        <w:rPr/>
        <w:tab/>
        <w:t xml:space="preserve">                                                                                              </w:t>
      </w:r>
      <w:r>
        <w:rPr>
          <w:color w:val="000000"/>
          <w:sz w:val="28"/>
          <w:szCs w:val="28"/>
        </w:rPr>
        <w:t>Приложение</w:t>
      </w:r>
    </w:p>
    <w:p>
      <w:pPr>
        <w:pStyle w:val="Normal"/>
        <w:ind w:firstLine="5387"/>
        <w:rPr>
          <w:color w:val="000000"/>
          <w:sz w:val="28"/>
          <w:szCs w:val="28"/>
        </w:rPr>
      </w:pPr>
      <w:r>
        <w:rPr>
          <w:color w:val="000000"/>
          <w:sz w:val="28"/>
          <w:szCs w:val="28"/>
        </w:rPr>
      </w:r>
    </w:p>
    <w:p>
      <w:pPr>
        <w:pStyle w:val="Normal"/>
        <w:rPr>
          <w:sz w:val="28"/>
          <w:szCs w:val="28"/>
        </w:rPr>
      </w:pPr>
      <w:r>
        <w:rPr>
          <w:sz w:val="28"/>
          <w:szCs w:val="28"/>
        </w:rPr>
        <w:t xml:space="preserve">                                                                             </w:t>
      </w:r>
      <w:r>
        <w:rPr>
          <w:sz w:val="28"/>
          <w:szCs w:val="28"/>
        </w:rPr>
        <w:t xml:space="preserve">УТВЕРЖДЕН  </w:t>
      </w:r>
    </w:p>
    <w:p>
      <w:pPr>
        <w:pStyle w:val="Normal"/>
        <w:ind w:left="5387" w:hanging="0"/>
        <w:rPr>
          <w:sz w:val="28"/>
          <w:szCs w:val="28"/>
        </w:rPr>
      </w:pPr>
      <w:r>
        <w:rPr>
          <w:sz w:val="28"/>
          <w:szCs w:val="28"/>
        </w:rPr>
      </w:r>
    </w:p>
    <w:p>
      <w:pPr>
        <w:pStyle w:val="Normal"/>
        <w:ind w:left="5387" w:hanging="0"/>
        <w:rPr>
          <w:sz w:val="28"/>
          <w:szCs w:val="28"/>
        </w:rPr>
      </w:pPr>
      <w:r>
        <w:rPr>
          <w:sz w:val="28"/>
          <w:szCs w:val="28"/>
        </w:rPr>
        <w:t>постановлением администрации</w:t>
      </w:r>
    </w:p>
    <w:p>
      <w:pPr>
        <w:pStyle w:val="Normal"/>
        <w:ind w:left="5387" w:hanging="0"/>
        <w:rPr>
          <w:sz w:val="28"/>
          <w:szCs w:val="28"/>
        </w:rPr>
      </w:pPr>
      <w:r>
        <w:rPr>
          <w:sz w:val="28"/>
          <w:szCs w:val="28"/>
        </w:rPr>
        <w:t>муниципального образования</w:t>
      </w:r>
    </w:p>
    <w:p>
      <w:pPr>
        <w:pStyle w:val="Normal"/>
        <w:ind w:left="5387" w:hanging="0"/>
        <w:rPr>
          <w:sz w:val="28"/>
          <w:szCs w:val="28"/>
        </w:rPr>
      </w:pPr>
      <w:r>
        <w:rPr>
          <w:sz w:val="28"/>
          <w:szCs w:val="28"/>
        </w:rPr>
        <w:t>Лузский муниципальный округ</w:t>
      </w:r>
    </w:p>
    <w:p>
      <w:pPr>
        <w:pStyle w:val="Normal"/>
        <w:ind w:left="5387" w:hanging="0"/>
        <w:rPr>
          <w:sz w:val="28"/>
          <w:szCs w:val="28"/>
        </w:rPr>
      </w:pPr>
      <w:r>
        <w:rPr>
          <w:sz w:val="28"/>
          <w:szCs w:val="28"/>
        </w:rPr>
        <w:t>Кировской области</w:t>
      </w:r>
    </w:p>
    <w:p>
      <w:pPr>
        <w:pStyle w:val="Normal"/>
        <w:rPr>
          <w:sz w:val="28"/>
          <w:szCs w:val="28"/>
        </w:rPr>
      </w:pPr>
      <w:r>
        <w:rPr>
          <w:sz w:val="28"/>
          <w:szCs w:val="28"/>
        </w:rPr>
        <w:t xml:space="preserve">                                                                             </w:t>
      </w:r>
      <w:r>
        <w:rPr>
          <w:sz w:val="28"/>
          <w:szCs w:val="28"/>
        </w:rPr>
        <w:t xml:space="preserve">от 04.05.2022 № 359                                       </w:t>
      </w:r>
    </w:p>
    <w:p>
      <w:pPr>
        <w:pStyle w:val="ConsPlusNormal"/>
        <w:jc w:val="both"/>
        <w:rPr>
          <w:sz w:val="28"/>
          <w:szCs w:val="28"/>
        </w:rPr>
      </w:pPr>
      <w:r>
        <w:rPr>
          <w:sz w:val="28"/>
          <w:szCs w:val="28"/>
        </w:rPr>
      </w:r>
    </w:p>
    <w:p>
      <w:pPr>
        <w:pStyle w:val="ConsPlusNormal"/>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1640" w:leader="none"/>
        </w:tabs>
        <w:jc w:val="center"/>
        <w:rPr>
          <w:b/>
          <w:sz w:val="28"/>
          <w:szCs w:val="28"/>
        </w:rPr>
      </w:pPr>
      <w:r>
        <w:rPr>
          <w:b/>
          <w:sz w:val="28"/>
          <w:szCs w:val="28"/>
        </w:rPr>
        <w:t>АДМИНИСТРАТИВНЫЙ РЕГЛАМЕНТ</w:t>
      </w:r>
    </w:p>
    <w:p>
      <w:pPr>
        <w:pStyle w:val="Normal"/>
        <w:tabs>
          <w:tab w:val="clear" w:pos="708"/>
          <w:tab w:val="left" w:pos="1260" w:leader="none"/>
        </w:tabs>
        <w:jc w:val="center"/>
        <w:rPr>
          <w:b/>
          <w:sz w:val="28"/>
          <w:szCs w:val="28"/>
        </w:rPr>
      </w:pPr>
      <w:r>
        <w:rPr>
          <w:b/>
          <w:sz w:val="28"/>
          <w:szCs w:val="28"/>
        </w:rPr>
        <w:t>предоставления муниципальной услуги «Дача письменных</w:t>
      </w:r>
    </w:p>
    <w:p>
      <w:pPr>
        <w:pStyle w:val="Normal"/>
        <w:tabs>
          <w:tab w:val="clear" w:pos="708"/>
          <w:tab w:val="left" w:pos="1640" w:leader="none"/>
        </w:tabs>
        <w:jc w:val="center"/>
        <w:rPr>
          <w:b/>
          <w:sz w:val="28"/>
          <w:szCs w:val="28"/>
        </w:rPr>
      </w:pPr>
      <w:r>
        <w:rPr>
          <w:b/>
          <w:sz w:val="28"/>
          <w:szCs w:val="28"/>
        </w:rPr>
        <w:t>разъяснений налогоплательщикам по вопросам применения</w:t>
      </w:r>
    </w:p>
    <w:p>
      <w:pPr>
        <w:pStyle w:val="Normal"/>
        <w:tabs>
          <w:tab w:val="clear" w:pos="708"/>
          <w:tab w:val="left" w:pos="1640" w:leader="none"/>
        </w:tabs>
        <w:jc w:val="center"/>
        <w:rPr>
          <w:b/>
          <w:sz w:val="28"/>
          <w:szCs w:val="28"/>
        </w:rPr>
      </w:pPr>
      <w:r>
        <w:rPr>
          <w:b/>
          <w:sz w:val="28"/>
          <w:szCs w:val="28"/>
        </w:rPr>
        <w:t>нормативных правовых актов муниципального образования</w:t>
      </w:r>
    </w:p>
    <w:p>
      <w:pPr>
        <w:pStyle w:val="Normal"/>
        <w:tabs>
          <w:tab w:val="clear" w:pos="708"/>
          <w:tab w:val="left" w:pos="2420" w:leader="none"/>
        </w:tabs>
        <w:jc w:val="center"/>
        <w:rPr/>
      </w:pPr>
      <w:r>
        <w:rPr>
          <w:b/>
          <w:sz w:val="28"/>
          <w:szCs w:val="28"/>
        </w:rPr>
        <w:t xml:space="preserve">о местных налогах и сборах» </w:t>
      </w:r>
    </w:p>
    <w:p>
      <w:pPr>
        <w:pStyle w:val="Normal"/>
        <w:spacing w:lineRule="auto" w:line="360"/>
        <w:rPr>
          <w:b/>
          <w:sz w:val="28"/>
          <w:szCs w:val="28"/>
        </w:rPr>
      </w:pPr>
      <w:r>
        <w:rPr>
          <w:b/>
          <w:sz w:val="28"/>
          <w:szCs w:val="28"/>
        </w:rPr>
      </w:r>
    </w:p>
    <w:p>
      <w:pPr>
        <w:pStyle w:val="ConsPlusTitle"/>
        <w:numPr>
          <w:ilvl w:val="0"/>
          <w:numId w:val="0"/>
        </w:numPr>
        <w:spacing w:lineRule="auto" w:line="360"/>
        <w:jc w:val="center"/>
        <w:outlineLvl w:val="1"/>
        <w:rPr>
          <w:rFonts w:ascii="Times New Roman" w:hAnsi="Times New Roman" w:cs="Times New Roman"/>
          <w:sz w:val="28"/>
          <w:szCs w:val="28"/>
        </w:rPr>
      </w:pPr>
      <w:r>
        <w:rPr>
          <w:rFonts w:cs="Times New Roman" w:ascii="Times New Roman" w:hAnsi="Times New Roman"/>
          <w:sz w:val="28"/>
          <w:szCs w:val="28"/>
        </w:rPr>
        <w:t xml:space="preserve">I. Общие положения </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налогах и сборах (далее - Административный регламент) определяет стандарт, состав, сроки и последовательность действий (административных процедур) при исполнении муниципальной услуги по рассмотрению и подготовке письменных разъяснений на обращения по вопросам применения муниципальных нормативных правовых актов о местных налогах и сборах.</w:t>
      </w:r>
    </w:p>
    <w:p>
      <w:pPr>
        <w:pStyle w:val="ConsPlusNormal"/>
        <w:spacing w:lineRule="auto" w:line="360"/>
        <w:ind w:firstLine="540"/>
        <w:jc w:val="both"/>
        <w:rPr/>
      </w:pPr>
      <w:bookmarkStart w:id="0" w:name="P45"/>
      <w:bookmarkEnd w:id="0"/>
      <w:r>
        <w:rPr>
          <w:rFonts w:cs="Times New Roman" w:ascii="Times New Roman" w:hAnsi="Times New Roman"/>
          <w:sz w:val="28"/>
          <w:szCs w:val="28"/>
        </w:rPr>
        <w:t>1.2.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Лузского муниципального округа Кировской области в сети Интернет.</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1.3. Описание заявителей.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1.4. Порядок информирования о правилах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w:t>
      </w:r>
    </w:p>
    <w:p>
      <w:pPr>
        <w:pStyle w:val="ConsPlusNormal"/>
        <w:spacing w:lineRule="auto" w:line="360"/>
        <w:ind w:firstLine="540"/>
        <w:jc w:val="both"/>
        <w:rPr/>
      </w:pPr>
      <w:r>
        <w:rPr>
          <w:rFonts w:cs="Times New Roman" w:ascii="Times New Roman" w:hAnsi="Times New Roman"/>
          <w:sz w:val="28"/>
          <w:szCs w:val="28"/>
        </w:rPr>
        <w:t>Заявления о предоставлении муниципальной услуги направляются непосредственно через администрацию Лузского муниципального округа Кировской области либо посредством электронной почты.</w:t>
      </w:r>
    </w:p>
    <w:p>
      <w:pPr>
        <w:pStyle w:val="ConsPlusNormal"/>
        <w:spacing w:lineRule="auto" w:line="360"/>
        <w:ind w:firstLine="540"/>
        <w:jc w:val="both"/>
        <w:rPr/>
      </w:pPr>
      <w:r>
        <w:rPr>
          <w:rFonts w:cs="Times New Roman" w:ascii="Times New Roman" w:hAnsi="Times New Roman"/>
          <w:sz w:val="28"/>
          <w:szCs w:val="28"/>
        </w:rPr>
        <w:t>Справочная информация о месте нахождения и графике работы администрации Лузского муниципального округа Кировской области, управления финансами Лузского муниципального округа Кировской области, справочные телефоны, адрес официального сайта, а также электронной почты и (или) формы обратной связи в сети Интернет размещены на официальном сайте администрации Лузского муниципального округа Кировской области в сети Интернет, на стендах в местах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1.5. Порядок получения информации по вопросам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Информация о процедуре предоставления муниципальной услуги может быть получена: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непосредственно при личном обращении;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с использованием средств почтовой, телефонной связи и электронной почты;</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посредством размещения информации на официальном сайте администрации.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Срок ответа на письменное обращение, в том числе в форме электронного документа, не должен превышать двух месяцев с момента регистрации письменного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на адрес электронной почты, указанный в обращении.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При ответах на телефонные звонки должностные лица подробно информируют обратившихся по вопросам предоставления муниципальной услуги.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1.5.1. Порядок, форма и место размещения информации по вопросам предоставления муниципальной услуги.</w:t>
      </w:r>
    </w:p>
    <w:p>
      <w:pPr>
        <w:pStyle w:val="ConsPlusNormal"/>
        <w:spacing w:lineRule="auto" w:line="360"/>
        <w:ind w:firstLine="540"/>
        <w:jc w:val="both"/>
        <w:rPr/>
      </w:pPr>
      <w:r>
        <w:rPr>
          <w:rFonts w:cs="Times New Roman" w:ascii="Times New Roman" w:hAnsi="Times New Roman"/>
          <w:sz w:val="28"/>
          <w:szCs w:val="28"/>
        </w:rPr>
        <w:t>Официальный сайт муниципального образования содержит следующую информацию:</w:t>
      </w:r>
    </w:p>
    <w:p>
      <w:pPr>
        <w:pStyle w:val="ConsPlusNormal"/>
        <w:spacing w:lineRule="auto" w:line="360"/>
        <w:ind w:firstLine="540"/>
        <w:jc w:val="both"/>
        <w:rPr/>
      </w:pPr>
      <w:r>
        <w:rPr>
          <w:rFonts w:cs="Times New Roman" w:ascii="Times New Roman" w:hAnsi="Times New Roman"/>
          <w:sz w:val="28"/>
          <w:szCs w:val="28"/>
        </w:rPr>
        <w:t>о месте нахождения и графике работы администрации муниципального образования, а также способах получения указанной информации;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 справочных телефонах специалистов муниципального образования, предоставляющих муниципальную услугу;</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об адресе официального сайта муниципального образования в информационно-телекоммуникационной сети Интернет и адресе ее электронной почты;</w:t>
      </w:r>
    </w:p>
    <w:p>
      <w:pPr>
        <w:pStyle w:val="ConsPlusNormal"/>
        <w:spacing w:lineRule="auto" w:line="360"/>
        <w:ind w:firstLine="540"/>
        <w:jc w:val="both"/>
        <w:rPr/>
      </w:pPr>
      <w:r>
        <w:rPr>
          <w:rFonts w:cs="Times New Roman" w:ascii="Times New Roman" w:hAnsi="Times New Roman"/>
          <w:sz w:val="28"/>
          <w:szCs w:val="28"/>
        </w:rPr>
        <w:t>об адресах портала государственных и муниципальных услуг (функций);</w:t>
      </w:r>
    </w:p>
    <w:p>
      <w:pPr>
        <w:pStyle w:val="ConsPlusNormal"/>
        <w:spacing w:lineRule="auto" w:line="360"/>
        <w:ind w:firstLine="540"/>
        <w:jc w:val="both"/>
        <w:rPr/>
      </w:pPr>
      <w:r>
        <w:rPr>
          <w:rFonts w:cs="Times New Roman" w:ascii="Times New Roman" w:hAnsi="Times New Roman"/>
          <w:sz w:val="28"/>
          <w:szCs w:val="28"/>
        </w:rPr>
        <w:t>о порядке получения информации по предоставлению муниципальной услуги, сведений о ходе предоставления муниципальной услуги;</w:t>
      </w:r>
    </w:p>
    <w:p>
      <w:pPr>
        <w:pStyle w:val="ConsPlusNormal"/>
        <w:spacing w:lineRule="auto" w:line="360"/>
        <w:ind w:firstLine="540"/>
        <w:jc w:val="both"/>
        <w:rPr/>
      </w:pPr>
      <w:r>
        <w:rPr>
          <w:rFonts w:cs="Times New Roman" w:ascii="Times New Roman" w:hAnsi="Times New Roman"/>
          <w:sz w:val="28"/>
          <w:szCs w:val="28"/>
        </w:rPr>
        <w:t>о перечне необходимых для предоставления муниципальной услуги документов, их формах, образцах заполнения, способах получения;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извлечения из нормативных правовых актов, регулирующих предоставление муниципальной услуги.</w:t>
      </w:r>
    </w:p>
    <w:p>
      <w:pPr>
        <w:pStyle w:val="ConsPlus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lineRule="auto" w:line="360"/>
        <w:jc w:val="center"/>
        <w:outlineLvl w:val="1"/>
        <w:rPr>
          <w:rFonts w:ascii="Times New Roman" w:hAnsi="Times New Roman" w:cs="Times New Roman"/>
          <w:sz w:val="28"/>
          <w:szCs w:val="28"/>
        </w:rPr>
      </w:pPr>
      <w:r>
        <w:rPr>
          <w:rFonts w:cs="Times New Roman" w:ascii="Times New Roman" w:hAnsi="Times New Roman"/>
          <w:sz w:val="28"/>
          <w:szCs w:val="28"/>
        </w:rPr>
        <w:t>II. Стандарт предоставления муниципальной услуги</w:t>
      </w:r>
    </w:p>
    <w:p>
      <w:pPr>
        <w:pStyle w:val="ConsPlus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2.1. Наименование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2.2. Наименование органа, предоставляющего муниципальную услугу: администрация Лузского муниципального округа Кировской области (далее - администрация) в лице управления финансами Лузского муниципального округа Кировской области.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пунктом 3 части 1 статьи 7 Федерального закона от 27.07.2010 №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представления муниципальных услуг. </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2.3. Результат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Результатом предоставления муниципальной услуги является письменное разъяснение налогоплательщикам и налоговым агентам по вопросам применения нормативных правовых актов муниципального образования о налогах и сборах.</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2.4. Срок предоставления муниципальной услуги.</w:t>
      </w:r>
    </w:p>
    <w:p>
      <w:pPr>
        <w:pStyle w:val="ConsPlusNormal"/>
        <w:spacing w:lineRule="auto" w:line="360"/>
        <w:ind w:firstLine="540"/>
        <w:jc w:val="both"/>
        <w:rPr/>
      </w:pPr>
      <w:bookmarkStart w:id="1" w:name="P78"/>
      <w:bookmarkEnd w:id="1"/>
      <w:r>
        <w:rPr>
          <w:rFonts w:cs="Times New Roman" w:ascii="Times New Roman" w:hAnsi="Times New Roman"/>
          <w:sz w:val="28"/>
          <w:szCs w:val="28"/>
        </w:rPr>
        <w:t>2.4.1. Обращения заявителей по вопросам применения правовых актов муниципального образования о налогах и сборах рассматриваются управлением финансами Лузского муниципального округа Кировской области в пределах своей компетенции в течение двух месяцев со дня регистрации соответствующего обращения. По решению руководителя (уполномоченного лица) администрации указанный срок может быть продлен, но не более чем на 30 дней.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2.4.2. Оснований для приостановления предоставления муниципальной услуги законодательством Российской Федерации не предусмотрено.</w:t>
      </w:r>
    </w:p>
    <w:p>
      <w:pPr>
        <w:pStyle w:val="ConsPlusNormal"/>
        <w:spacing w:lineRule="auto" w:line="360"/>
        <w:ind w:firstLine="540"/>
        <w:jc w:val="both"/>
        <w:rPr/>
      </w:pPr>
      <w:r>
        <w:rPr>
          <w:rFonts w:cs="Times New Roman" w:ascii="Times New Roman" w:hAnsi="Times New Roman"/>
          <w:sz w:val="28"/>
          <w:szCs w:val="28"/>
        </w:rPr>
        <w:t>2.4.3. Документ, являющийся результатом предоставления муниципальной услуги, направляется адресату по почтовому адресу с уведомлением о вручении (адресу электронной почты) или вручается лично.</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2.5. Правовые основания для предоставления муниципальной услуги.</w:t>
      </w:r>
    </w:p>
    <w:p>
      <w:pPr>
        <w:pStyle w:val="ConsPlusNormal"/>
        <w:spacing w:lineRule="auto" w:line="360"/>
        <w:ind w:firstLine="540"/>
        <w:jc w:val="both"/>
        <w:rPr/>
      </w:pPr>
      <w:r>
        <w:rPr>
          <w:rFonts w:cs="Times New Roman" w:ascii="Times New Roman" w:hAnsi="Times New Roman"/>
          <w:sz w:val="28"/>
          <w:szCs w:val="28"/>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pPr>
        <w:pStyle w:val="ConsPlusNormal"/>
        <w:spacing w:lineRule="auto" w:line="360"/>
        <w:ind w:firstLine="540"/>
        <w:jc w:val="both"/>
        <w:rPr>
          <w:rFonts w:ascii="Times New Roman" w:hAnsi="Times New Roman" w:cs="Times New Roman"/>
          <w:sz w:val="28"/>
          <w:szCs w:val="28"/>
        </w:rPr>
      </w:pPr>
      <w:bookmarkStart w:id="2" w:name="P83"/>
      <w:bookmarkEnd w:id="2"/>
      <w:r>
        <w:rPr>
          <w:rFonts w:cs="Times New Roman" w:ascii="Times New Roman" w:hAnsi="Times New Roman"/>
          <w:sz w:val="28"/>
          <w:szCs w:val="28"/>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2.6.1. Для предоставления муниципальной услуги заявитель (юридическое лицо, физическое лицо, индивидуальный предприниматель) направляет в администрацию письменное обращение о даче письменных разъяснений по вопросам применения муниципальных правовых актов о налогах и сборах (далее - обращение).</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2.6.2. Перечень документов, необходимых для предоставления муниципальной услуги.</w:t>
      </w:r>
    </w:p>
    <w:p>
      <w:pPr>
        <w:pStyle w:val="ConsPlusNormal"/>
        <w:spacing w:lineRule="auto" w:line="360"/>
        <w:ind w:firstLine="540"/>
        <w:jc w:val="both"/>
        <w:rPr/>
      </w:pPr>
      <w:r>
        <w:rPr>
          <w:rFonts w:cs="Times New Roman" w:ascii="Times New Roman" w:hAnsi="Times New Roman"/>
          <w:sz w:val="28"/>
          <w:szCs w:val="28"/>
        </w:rPr>
        <w:t>Основанием для предоставления муниципальной услуги является обращение заявителя в соответствии с приложением к административному регламенту,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2.6.3. Заявитель в своем письменном обращении в обязательном порядке указывает:</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наименование организации или фамилию, имя, отчество (при наличии) гражданина, направившего обращение;</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полный почтовый адрес заявителя, по которому должен быть направлен ответ;</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содержание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подпись лица;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дату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2.6.5.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ConsPlusNormal"/>
        <w:spacing w:lineRule="auto" w:line="360"/>
        <w:ind w:firstLine="540"/>
        <w:jc w:val="both"/>
        <w:rPr/>
      </w:pPr>
      <w:r>
        <w:rPr>
          <w:rFonts w:cs="Times New Roman" w:ascii="Times New Roman" w:hAnsi="Times New Roman"/>
          <w:sz w:val="28"/>
          <w:szCs w:val="28"/>
        </w:rPr>
        <w:t>При личном приеме ответственным лицом управления финансами Лузского  муниципального округа Кировской области заявитель предъявляет документ, удостоверяющий его личность, и излагает содержание своего устного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 xml:space="preserve">2.6.6. При предоставлении муниципальной услуги запрещено требовать от заявителя:  </w:t>
      </w:r>
      <w:bookmarkStart w:id="3" w:name="P98"/>
      <w:bookmarkEnd w:id="3"/>
      <w:r>
        <w:rPr>
          <w:rFonts w:cs="Times New Roman" w:ascii="Times New Roman" w:hAnsi="Times New Roman"/>
          <w:sz w:val="28"/>
          <w:szCs w:val="28"/>
        </w:rPr>
        <w:t xml:space="preserve"> </w:t>
      </w:r>
    </w:p>
    <w:p>
      <w:pPr>
        <w:pStyle w:val="Normal"/>
        <w:autoSpaceDE w:val="false"/>
        <w:spacing w:lineRule="auto" w:line="360"/>
        <w:ind w:firstLine="540"/>
        <w:jc w:val="both"/>
        <w:rPr>
          <w:rFonts w:eastAsia="Calibri"/>
          <w:sz w:val="28"/>
          <w:szCs w:val="28"/>
          <w:lang w:eastAsia="en-US"/>
        </w:rPr>
      </w:pPr>
      <w:r>
        <w:rPr>
          <w:rFonts w:eastAsia="Calibr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autoSpaceDE w:val="false"/>
        <w:spacing w:lineRule="auto" w:line="360"/>
        <w:ind w:firstLine="540"/>
        <w:jc w:val="both"/>
        <w:rPr>
          <w:rFonts w:eastAsia="Calibri"/>
          <w:sz w:val="28"/>
          <w:szCs w:val="28"/>
          <w:lang w:eastAsia="en-US"/>
        </w:rPr>
      </w:pPr>
      <w:r>
        <w:rPr>
          <w:rFonts w:eastAsia="Calibri"/>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pPr>
        <w:pStyle w:val="Normal"/>
        <w:autoSpaceDE w:val="false"/>
        <w:spacing w:lineRule="auto" w:line="360"/>
        <w:ind w:firstLine="540"/>
        <w:jc w:val="both"/>
        <w:rPr>
          <w:rFonts w:eastAsia="Calibri"/>
          <w:sz w:val="28"/>
          <w:szCs w:val="28"/>
          <w:lang w:eastAsia="en-US"/>
        </w:rPr>
      </w:pPr>
      <w:r>
        <w:rPr>
          <w:rFonts w:eastAsia="Calibr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autoSpaceDE w:val="false"/>
        <w:spacing w:lineRule="auto" w:line="360"/>
        <w:ind w:firstLine="540"/>
        <w:jc w:val="both"/>
        <w:rPr>
          <w:rFonts w:eastAsia="Calibri"/>
          <w:sz w:val="28"/>
          <w:szCs w:val="28"/>
          <w:lang w:eastAsia="en-US"/>
        </w:rPr>
      </w:pPr>
      <w:r>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autoSpaceDE w:val="false"/>
        <w:spacing w:lineRule="auto" w:line="360"/>
        <w:ind w:firstLine="540"/>
        <w:jc w:val="both"/>
        <w:rPr>
          <w:rFonts w:eastAsia="Calibri"/>
          <w:sz w:val="28"/>
          <w:szCs w:val="28"/>
          <w:lang w:eastAsia="en-US"/>
        </w:rPr>
      </w:pPr>
      <w:r>
        <w:rPr>
          <w:rFonts w:eastAsia="Calibri"/>
          <w:sz w:val="28"/>
          <w:szCs w:val="28"/>
          <w:lang w:eastAsia="en-US"/>
        </w:rPr>
        <w:t>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autoSpaceDE w:val="false"/>
        <w:spacing w:lineRule="auto" w:line="360"/>
        <w:ind w:firstLine="540"/>
        <w:jc w:val="both"/>
        <w:rPr>
          <w:rFonts w:eastAsia="Calibri"/>
          <w:sz w:val="28"/>
          <w:szCs w:val="28"/>
          <w:lang w:eastAsia="en-US"/>
        </w:rPr>
      </w:pPr>
      <w:r>
        <w:rPr>
          <w:rFonts w:eastAsia="Calibri"/>
          <w:sz w:val="28"/>
          <w:szCs w:val="28"/>
          <w:lang w:eastAsia="en-US"/>
        </w:rPr>
        <w:t>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autoSpaceDE w:val="false"/>
        <w:spacing w:lineRule="auto" w:line="360"/>
        <w:ind w:firstLine="540"/>
        <w:jc w:val="both"/>
        <w:rPr>
          <w:rFonts w:eastAsia="Calibri"/>
          <w:sz w:val="28"/>
          <w:szCs w:val="28"/>
          <w:lang w:eastAsia="en-US"/>
        </w:rPr>
      </w:pPr>
      <w:r>
        <w:rPr>
          <w:rFonts w:eastAsia="Calibr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2.8. Исчерпывающий перечень оснований для отказа в предоставлении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В предоставлении муниципальной услуги должно быть отказано в следующих случаях:</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2.8.1.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2.8.2.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2.8.3.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pPr>
        <w:pStyle w:val="ConsPlusNormal"/>
        <w:spacing w:lineRule="auto" w:line="360"/>
        <w:ind w:firstLine="540"/>
        <w:jc w:val="both"/>
        <w:rPr/>
      </w:pPr>
      <w:r>
        <w:rPr>
          <w:rFonts w:cs="Times New Roman" w:ascii="Times New Roman" w:hAnsi="Times New Roman"/>
          <w:sz w:val="28"/>
          <w:szCs w:val="28"/>
        </w:rPr>
        <w:t>2.8.4.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Лузского муниципального округа,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2.8.5.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2.8.6.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2.8.7.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pPr>
        <w:pStyle w:val="Normal"/>
        <w:suppressAutoHyphens w:val="true"/>
        <w:autoSpaceDE w:val="false"/>
        <w:spacing w:lineRule="auto" w:line="360"/>
        <w:jc w:val="both"/>
        <w:rPr/>
      </w:pPr>
      <w:r>
        <w:rPr>
          <w:sz w:val="28"/>
          <w:szCs w:val="28"/>
        </w:rPr>
        <w:t xml:space="preserve">       </w:t>
      </w:r>
      <w:r>
        <w:rPr>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pacing w:lineRule="auto" w:line="360"/>
        <w:jc w:val="both"/>
        <w:rPr>
          <w:sz w:val="28"/>
          <w:szCs w:val="28"/>
        </w:rPr>
      </w:pPr>
      <w:r>
        <w:rPr>
          <w:sz w:val="28"/>
          <w:szCs w:val="28"/>
        </w:rPr>
        <w:t xml:space="preserve">        </w:t>
      </w:r>
      <w:r>
        <w:rPr>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 отсутствуют.</w:t>
      </w:r>
    </w:p>
    <w:p>
      <w:pPr>
        <w:pStyle w:val="ConsPlusNormal"/>
        <w:spacing w:lineRule="auto" w:line="360"/>
        <w:ind w:firstLine="540"/>
        <w:jc w:val="both"/>
        <w:rPr/>
      </w:pPr>
      <w:r>
        <w:rPr>
          <w:rFonts w:cs="Times New Roman" w:ascii="Times New Roman" w:hAnsi="Times New Roman"/>
          <w:sz w:val="28"/>
          <w:szCs w:val="28"/>
        </w:rPr>
        <w:t>2.10. Размер платы, взимаемой с заявителя при предоставлении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Предоставление муниципальной услуги осуществляется на бесплатной основе.</w:t>
      </w:r>
    </w:p>
    <w:p>
      <w:pPr>
        <w:pStyle w:val="ConsPlusNormal"/>
        <w:spacing w:lineRule="auto" w:line="360"/>
        <w:ind w:firstLine="540"/>
        <w:jc w:val="both"/>
        <w:rPr/>
      </w:pPr>
      <w:r>
        <w:rPr>
          <w:rFonts w:cs="Times New Roman" w:ascii="Times New Roman" w:hAnsi="Times New Roman"/>
          <w:sz w:val="28"/>
          <w:szCs w:val="28"/>
        </w:rPr>
        <w:t>2.11. Срок регистрации запроса заявителя о предоставлении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Обращение подлежит обязательной регистрации в течение трех дней с момента его поступления в администрацию.</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 xml:space="preserve">Максимальный срок ожидания в очереди при подаче запроса о предоставлении муниципальной услуги составляет пятнадцать минут. </w:t>
      </w:r>
    </w:p>
    <w:p>
      <w:pPr>
        <w:pStyle w:val="ConsPlusNormal"/>
        <w:spacing w:lineRule="auto" w:line="360"/>
        <w:ind w:firstLine="540"/>
        <w:jc w:val="both"/>
        <w:rPr/>
      </w:pPr>
      <w:r>
        <w:rPr>
          <w:rFonts w:cs="Times New Roman" w:ascii="Times New Roman" w:hAnsi="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Места, предназначенные для информирования и ознакомления заявителей с информационными материалами, оборудуются стульями и столами для возможности оформления документов. На официальном сайте администрации размещаются следующие информационные материалы:</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сведения о нормативных правовых актах по вопросам исполнения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образцы заполнения бланков заявлений;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бланки заявлений;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часы приема специалистов администрации.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w:t>
      </w:r>
    </w:p>
    <w:p>
      <w:pPr>
        <w:pStyle w:val="Normal"/>
        <w:tabs>
          <w:tab w:val="clear" w:pos="708"/>
          <w:tab w:val="left" w:pos="8505" w:leader="none"/>
          <w:tab w:val="left" w:pos="9214" w:leader="none"/>
          <w:tab w:val="left" w:pos="9356" w:leader="none"/>
        </w:tabs>
        <w:autoSpaceDE w:val="false"/>
        <w:spacing w:lineRule="auto" w:line="360"/>
        <w:jc w:val="both"/>
        <w:rPr>
          <w:sz w:val="28"/>
          <w:szCs w:val="28"/>
        </w:rPr>
      </w:pPr>
      <w:r>
        <w:rPr>
          <w:sz w:val="28"/>
          <w:szCs w:val="28"/>
        </w:rPr>
        <w:t xml:space="preserve">       </w:t>
      </w:r>
      <w:r>
        <w:rPr>
          <w:sz w:val="28"/>
          <w:szCs w:val="28"/>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Места для информирования должны быть оборудованы информационными стендами, содержащими следующую информацию:</w:t>
      </w:r>
    </w:p>
    <w:p>
      <w:pPr>
        <w:pStyle w:val="11"/>
        <w:spacing w:lineRule="auto" w:line="360"/>
        <w:ind w:firstLine="709"/>
        <w:rPr/>
      </w:pPr>
      <w:r>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pPr>
        <w:pStyle w:val="Style24"/>
        <w:spacing w:lineRule="auto" w:line="360" w:before="0" w:after="0"/>
        <w:rPr>
          <w:sz w:val="28"/>
          <w:szCs w:val="28"/>
        </w:rPr>
      </w:pPr>
      <w:r>
        <w:rPr>
          <w:sz w:val="28"/>
          <w:szCs w:val="28"/>
        </w:rPr>
        <w:t>перечень, формы документов для заполнения, образцы заполнения документов, бланки для заполнения;</w:t>
      </w:r>
    </w:p>
    <w:p>
      <w:pPr>
        <w:pStyle w:val="Normal"/>
        <w:autoSpaceDE w:val="false"/>
        <w:spacing w:lineRule="auto" w:line="360"/>
        <w:jc w:val="both"/>
        <w:rPr>
          <w:sz w:val="28"/>
          <w:szCs w:val="28"/>
        </w:rPr>
      </w:pPr>
      <w:r>
        <w:rPr>
          <w:sz w:val="28"/>
          <w:szCs w:val="28"/>
        </w:rPr>
        <w:t>основания для отказа в предоставлении муниципальной услуги;</w:t>
      </w:r>
    </w:p>
    <w:p>
      <w:pPr>
        <w:pStyle w:val="11"/>
        <w:spacing w:lineRule="auto" w:line="360"/>
        <w:ind w:firstLine="709"/>
        <w:rPr/>
      </w:pPr>
      <w:r>
        <w:rPr/>
        <w:t>порядок обжалования решений, действий (бездействия) администрации, ее должностных лиц, либо муниципальных служащих;</w:t>
      </w:r>
    </w:p>
    <w:p>
      <w:pPr>
        <w:pStyle w:val="11"/>
        <w:spacing w:lineRule="auto" w:line="360"/>
        <w:ind w:firstLine="709"/>
        <w:rPr/>
      </w:pPr>
      <w:r>
        <w:rPr/>
        <w:t>перечень нормативных правовых актов, регулирующих предоставление муниципальной услуги.</w:t>
      </w:r>
    </w:p>
    <w:p>
      <w:pPr>
        <w:pStyle w:val="ConsPlusNormal"/>
        <w:spacing w:lineRule="auto" w:line="360"/>
        <w:jc w:val="both"/>
        <w:rPr/>
      </w:pPr>
      <w:r>
        <w:rPr>
          <w:rFonts w:cs="Times New Roman" w:ascii="Times New Roman" w:hAnsi="Times New Roman"/>
          <w:sz w:val="28"/>
          <w:szCs w:val="28"/>
        </w:rPr>
        <w:t xml:space="preserve">         </w:t>
      </w:r>
      <w:r>
        <w:rPr>
          <w:rFonts w:cs="Times New Roman" w:ascii="Times New Roman" w:hAnsi="Times New Roman"/>
          <w:sz w:val="28"/>
          <w:szCs w:val="28"/>
        </w:rPr>
        <w:t>2.13. Показатели доступности и качества муниципальной услуги:</w:t>
      </w:r>
    </w:p>
    <w:p>
      <w:pPr>
        <w:pStyle w:val="Normal"/>
        <w:spacing w:lineRule="auto" w:line="360"/>
        <w:jc w:val="both"/>
        <w:rPr/>
      </w:pPr>
      <w:r>
        <w:rPr>
          <w:sz w:val="28"/>
          <w:szCs w:val="28"/>
        </w:rPr>
        <w:t xml:space="preserve">         </w:t>
      </w:r>
      <w:r>
        <w:rPr>
          <w:sz w:val="28"/>
          <w:szCs w:val="28"/>
        </w:rPr>
        <w:t>Показателем доступности муниципальной услуги является:</w:t>
      </w:r>
    </w:p>
    <w:p>
      <w:pPr>
        <w:pStyle w:val="Normal"/>
        <w:autoSpaceDE w:val="false"/>
        <w:spacing w:lineRule="auto" w:line="360"/>
        <w:jc w:val="both"/>
        <w:rPr/>
      </w:pPr>
      <w:r>
        <w:rPr>
          <w:sz w:val="28"/>
          <w:szCs w:val="28"/>
        </w:rPr>
        <w:t xml:space="preserve">         </w:t>
      </w:r>
      <w:r>
        <w:rPr>
          <w:sz w:val="28"/>
          <w:szCs w:val="28"/>
        </w:rPr>
        <w:t>транспортная доступность к местам предоставления муниципальной услуги;</w:t>
      </w:r>
    </w:p>
    <w:p>
      <w:pPr>
        <w:pStyle w:val="Normal"/>
        <w:autoSpaceDE w:val="false"/>
        <w:spacing w:lineRule="auto" w:line="360"/>
        <w:jc w:val="both"/>
        <w:rPr/>
      </w:pPr>
      <w:r>
        <w:rPr>
          <w:sz w:val="28"/>
          <w:szCs w:val="28"/>
        </w:rPr>
        <w:t xml:space="preserve">         </w:t>
      </w:r>
      <w:r>
        <w:rPr>
          <w:sz w:val="28"/>
          <w:szCs w:val="28"/>
        </w:rPr>
        <w:t>наличие различных каналов получения информации о порядке получения муниципальной услуги и ходе ее предоставления;</w:t>
      </w:r>
    </w:p>
    <w:p>
      <w:pPr>
        <w:pStyle w:val="Normal"/>
        <w:autoSpaceDE w:val="false"/>
        <w:spacing w:lineRule="auto" w:line="360"/>
        <w:jc w:val="both"/>
        <w:rPr>
          <w:sz w:val="28"/>
          <w:szCs w:val="28"/>
        </w:rPr>
      </w:pPr>
      <w:r>
        <w:rPr>
          <w:sz w:val="28"/>
          <w:szCs w:val="28"/>
        </w:rPr>
        <w:t xml:space="preserve">         </w:t>
      </w:r>
      <w:r>
        <w:rPr>
          <w:sz w:val="28"/>
          <w:szCs w:val="28"/>
        </w:rPr>
        <w:t xml:space="preserve">обеспечение для заявителя возможности подать заявление о предоставлении муниципальной услуги в форме электронного документа. </w:t>
      </w:r>
    </w:p>
    <w:p>
      <w:pPr>
        <w:pStyle w:val="Normal"/>
        <w:spacing w:lineRule="auto" w:line="360"/>
        <w:jc w:val="both"/>
        <w:rPr/>
      </w:pPr>
      <w:r>
        <w:rPr>
          <w:sz w:val="28"/>
          <w:szCs w:val="28"/>
        </w:rPr>
        <w:t xml:space="preserve">        </w:t>
      </w:r>
      <w:r>
        <w:rPr>
          <w:sz w:val="28"/>
          <w:szCs w:val="28"/>
        </w:rPr>
        <w:t>Показателями качества муниципальной услуги являются:</w:t>
      </w:r>
    </w:p>
    <w:p>
      <w:pPr>
        <w:pStyle w:val="Normal"/>
        <w:spacing w:lineRule="auto" w:line="360"/>
        <w:jc w:val="both"/>
        <w:rPr/>
      </w:pPr>
      <w:r>
        <w:rPr>
          <w:sz w:val="28"/>
          <w:szCs w:val="28"/>
        </w:rPr>
        <w:t xml:space="preserve">        </w:t>
      </w:r>
      <w:r>
        <w:rPr>
          <w:sz w:val="28"/>
          <w:szCs w:val="28"/>
        </w:rPr>
        <w:t>соблюдение срока предоставления муниципальной услуги;</w:t>
      </w:r>
    </w:p>
    <w:p>
      <w:pPr>
        <w:pStyle w:val="Normal"/>
        <w:spacing w:lineRule="auto" w:line="360"/>
        <w:jc w:val="both"/>
        <w:rPr/>
      </w:pPr>
      <w:r>
        <w:rPr>
          <w:sz w:val="28"/>
          <w:szCs w:val="28"/>
        </w:rPr>
        <w:t xml:space="preserve">        </w:t>
      </w:r>
      <w:r>
        <w:rPr>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pPr>
        <w:pStyle w:val="Normal"/>
        <w:spacing w:lineRule="auto" w:line="360"/>
        <w:jc w:val="both"/>
        <w:rPr/>
      </w:pPr>
      <w:r>
        <w:rPr>
          <w:sz w:val="28"/>
          <w:szCs w:val="28"/>
        </w:rPr>
        <w:t xml:space="preserve">         </w:t>
      </w:r>
      <w:r>
        <w:rPr>
          <w:sz w:val="28"/>
          <w:szCs w:val="28"/>
        </w:rPr>
        <w:t>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pPr>
        <w:pStyle w:val="Normal"/>
        <w:spacing w:lineRule="auto" w:line="360"/>
        <w:jc w:val="both"/>
        <w:rPr/>
      </w:pPr>
      <w:r>
        <w:rPr>
          <w:sz w:val="28"/>
          <w:szCs w:val="28"/>
        </w:rPr>
        <w:t xml:space="preserve">         </w:t>
      </w:r>
      <w:r>
        <w:rPr>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государственной услуги в электронной форме.</w:t>
      </w:r>
    </w:p>
    <w:p>
      <w:pPr>
        <w:pStyle w:val="Normal"/>
        <w:spacing w:lineRule="auto" w:line="360"/>
        <w:jc w:val="both"/>
        <w:rPr>
          <w:sz w:val="28"/>
          <w:szCs w:val="28"/>
        </w:rPr>
      </w:pPr>
      <w:r>
        <w:rPr>
          <w:sz w:val="28"/>
          <w:szCs w:val="28"/>
        </w:rPr>
        <w:t>Получение муниципальной услуги по экстерриториальному принципу невозможно.</w:t>
      </w:r>
    </w:p>
    <w:p>
      <w:pPr>
        <w:pStyle w:val="2"/>
        <w:spacing w:before="0" w:after="0"/>
        <w:ind w:firstLine="709"/>
        <w:rPr>
          <w:b w:val="false"/>
        </w:rPr>
      </w:pPr>
      <w:r>
        <w:rPr>
          <w:b w:val="false"/>
        </w:rPr>
        <w:t>2.14. Особенности предоставления муниципальной услуги в многофункциональном центре</w:t>
      </w:r>
    </w:p>
    <w:p>
      <w:pPr>
        <w:pStyle w:val="2"/>
        <w:spacing w:before="0" w:after="0"/>
        <w:ind w:firstLine="709"/>
        <w:rPr>
          <w:b w:val="false"/>
        </w:rPr>
      </w:pPr>
      <w:r>
        <w:rPr>
          <w:b w:val="false"/>
        </w:rPr>
        <w:t>Муниципальная услуга не предоставляется</w:t>
      </w:r>
      <w:r>
        <w:rPr/>
        <w:t xml:space="preserve"> </w:t>
      </w:r>
      <w:r>
        <w:rPr>
          <w:b w:val="false"/>
        </w:rPr>
        <w:t>в многофункциональном центре</w:t>
      </w:r>
    </w:p>
    <w:p>
      <w:pPr>
        <w:pStyle w:val="2"/>
        <w:spacing w:before="0" w:after="0"/>
        <w:ind w:firstLine="709"/>
        <w:rPr>
          <w:b w:val="false"/>
        </w:rPr>
      </w:pPr>
      <w:r>
        <w:rPr>
          <w:b w:val="false"/>
        </w:rPr>
        <w:t xml:space="preserve">2.15. Особенности предоставления муниципальной услуги в электронной форме    </w:t>
      </w:r>
    </w:p>
    <w:p>
      <w:pPr>
        <w:pStyle w:val="2"/>
        <w:spacing w:before="0" w:after="0"/>
        <w:ind w:firstLine="709"/>
        <w:rPr>
          <w:b w:val="false"/>
        </w:rPr>
      </w:pPr>
      <w:r>
        <w:rPr>
          <w:b w:val="false"/>
        </w:rPr>
        <w:t xml:space="preserve">Муниципальная услуга в электронной форме не предоставляется. </w:t>
      </w:r>
    </w:p>
    <w:p>
      <w:pPr>
        <w:pStyle w:val="Normal"/>
        <w:spacing w:lineRule="auto" w:line="360"/>
        <w:jc w:val="both"/>
        <w:rPr>
          <w:b/>
          <w:sz w:val="28"/>
          <w:szCs w:val="28"/>
        </w:rPr>
      </w:pPr>
      <w:r>
        <w:rPr>
          <w:b/>
          <w:sz w:val="28"/>
          <w:szCs w:val="28"/>
        </w:rPr>
      </w:r>
    </w:p>
    <w:p>
      <w:pPr>
        <w:pStyle w:val="ConsPlusTitle"/>
        <w:numPr>
          <w:ilvl w:val="0"/>
          <w:numId w:val="0"/>
        </w:numPr>
        <w:spacing w:lineRule="auto" w:line="360"/>
        <w:jc w:val="center"/>
        <w:outlineLvl w:val="1"/>
        <w:rPr>
          <w:rFonts w:ascii="Times New Roman" w:hAnsi="Times New Roman" w:cs="Times New Roman"/>
          <w:sz w:val="28"/>
          <w:szCs w:val="28"/>
        </w:rPr>
      </w:pPr>
      <w:r>
        <w:rPr>
          <w:rFonts w:cs="Times New Roman" w:ascii="Times New Roman" w:hAnsi="Times New Roman"/>
          <w:sz w:val="28"/>
          <w:szCs w:val="28"/>
        </w:rPr>
        <w:t>III. Состав, последовательность и сроки выполнения</w:t>
      </w:r>
    </w:p>
    <w:p>
      <w:pPr>
        <w:pStyle w:val="ConsPlusTitle"/>
        <w:spacing w:lineRule="auto" w:line="360"/>
        <w:jc w:val="center"/>
        <w:rPr>
          <w:rFonts w:ascii="Times New Roman" w:hAnsi="Times New Roman" w:cs="Times New Roman"/>
          <w:sz w:val="28"/>
          <w:szCs w:val="28"/>
        </w:rPr>
      </w:pPr>
      <w:r>
        <w:rPr>
          <w:rFonts w:cs="Times New Roman" w:ascii="Times New Roman" w:hAnsi="Times New Roman"/>
          <w:sz w:val="28"/>
          <w:szCs w:val="28"/>
        </w:rPr>
        <w:t>административных процедур по предоставлению муниципальной</w:t>
      </w:r>
    </w:p>
    <w:p>
      <w:pPr>
        <w:pStyle w:val="ConsPlusTitle"/>
        <w:spacing w:lineRule="auto" w:line="360"/>
        <w:jc w:val="center"/>
        <w:rPr>
          <w:rFonts w:ascii="Times New Roman" w:hAnsi="Times New Roman" w:cs="Times New Roman"/>
          <w:sz w:val="28"/>
          <w:szCs w:val="28"/>
        </w:rPr>
      </w:pPr>
      <w:r>
        <w:rPr>
          <w:rFonts w:cs="Times New Roman" w:ascii="Times New Roman" w:hAnsi="Times New Roman"/>
          <w:sz w:val="28"/>
          <w:szCs w:val="28"/>
        </w:rPr>
        <w:t>услуги, требования к порядку их выполнения, в том числе</w:t>
      </w:r>
    </w:p>
    <w:p>
      <w:pPr>
        <w:pStyle w:val="ConsPlusTitle"/>
        <w:spacing w:lineRule="auto" w:line="360"/>
        <w:jc w:val="center"/>
        <w:rPr>
          <w:rFonts w:ascii="Times New Roman" w:hAnsi="Times New Roman" w:cs="Times New Roman"/>
          <w:sz w:val="28"/>
          <w:szCs w:val="28"/>
        </w:rPr>
      </w:pPr>
      <w:r>
        <w:rPr>
          <w:rFonts w:cs="Times New Roman" w:ascii="Times New Roman" w:hAnsi="Times New Roman"/>
          <w:sz w:val="28"/>
          <w:szCs w:val="28"/>
        </w:rPr>
        <w:t>особенности выполнения административных процедур</w:t>
      </w:r>
    </w:p>
    <w:p>
      <w:pPr>
        <w:pStyle w:val="ConsPlusTitle"/>
        <w:spacing w:lineRule="auto" w:line="360"/>
        <w:jc w:val="center"/>
        <w:rPr>
          <w:rFonts w:ascii="Times New Roman" w:hAnsi="Times New Roman" w:cs="Times New Roman"/>
          <w:sz w:val="28"/>
          <w:szCs w:val="28"/>
        </w:rPr>
      </w:pPr>
      <w:r>
        <w:rPr>
          <w:rFonts w:cs="Times New Roman" w:ascii="Times New Roman" w:hAnsi="Times New Roman"/>
          <w:sz w:val="28"/>
          <w:szCs w:val="28"/>
        </w:rPr>
        <w:t>в электронной форме</w:t>
      </w:r>
    </w:p>
    <w:p>
      <w:pPr>
        <w:pStyle w:val="ConsPlus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3.1. Последовательность административных процедур.</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Последовательность административных процедур исполнения муниципальной услуги включает в себя следующие действия: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прием и регистрация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рассмотрение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подготовка и направление ответа на обращение заявителю.</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3.1.1. Прием и регистрация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Обращение подлежит обязательной регистрации в течение трех дней с момента поступления в администрацию.</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Ответственность за прием и регистрацию обращения несет специалист, ответственный за прием и регистрацию документов.</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pPr>
        <w:pStyle w:val="ConsPlusNormal"/>
        <w:spacing w:lineRule="auto" w:line="360"/>
        <w:ind w:firstLine="540"/>
        <w:jc w:val="both"/>
        <w:rPr/>
      </w:pPr>
      <w:r>
        <w:rPr>
          <w:rFonts w:cs="Times New Roman" w:ascii="Times New Roman" w:hAnsi="Times New Roman"/>
          <w:sz w:val="28"/>
          <w:szCs w:val="28"/>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Лузского муниципального округа в установленном порядке как обычные письменные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pPr>
        <w:pStyle w:val="ConsPlusNormal"/>
        <w:spacing w:lineRule="auto" w:line="360"/>
        <w:ind w:firstLine="540"/>
        <w:jc w:val="both"/>
        <w:rPr/>
      </w:pPr>
      <w:r>
        <w:rPr>
          <w:rFonts w:cs="Times New Roman" w:ascii="Times New Roman" w:hAnsi="Times New Roman"/>
          <w:sz w:val="28"/>
          <w:szCs w:val="28"/>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пунктами 2.6-2.7 Административного регламента.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3.1.2. Рассмотрение обращения.</w:t>
      </w:r>
    </w:p>
    <w:p>
      <w:pPr>
        <w:pStyle w:val="ConsPlusNormal"/>
        <w:spacing w:lineRule="auto" w:line="360"/>
        <w:ind w:firstLine="540"/>
        <w:jc w:val="both"/>
        <w:rPr/>
      </w:pPr>
      <w:r>
        <w:rPr>
          <w:rFonts w:cs="Times New Roman" w:ascii="Times New Roman" w:hAnsi="Times New Roman"/>
          <w:sz w:val="28"/>
          <w:szCs w:val="28"/>
        </w:rPr>
        <w:t>Прошедшие регистрацию письменные обращения передаются главе Лузского муниципального округа.</w:t>
      </w:r>
    </w:p>
    <w:p>
      <w:pPr>
        <w:pStyle w:val="ConsPlusNormal"/>
        <w:spacing w:lineRule="auto" w:line="360"/>
        <w:ind w:firstLine="540"/>
        <w:jc w:val="both"/>
        <w:rPr/>
      </w:pPr>
      <w:r>
        <w:rPr>
          <w:rFonts w:cs="Times New Roman" w:ascii="Times New Roman" w:hAnsi="Times New Roman"/>
          <w:sz w:val="28"/>
          <w:szCs w:val="28"/>
        </w:rPr>
        <w:t>Глава Лузского муниципального округа по результатам ознакомления с текстом обращения, прилагаемыми к нему документами в течение 1 рабочего дня с момента их поступления:</w:t>
      </w:r>
    </w:p>
    <w:p>
      <w:pPr>
        <w:pStyle w:val="ConsPlusNormal"/>
        <w:spacing w:lineRule="auto" w:line="360"/>
        <w:ind w:firstLine="540"/>
        <w:jc w:val="both"/>
        <w:rPr/>
      </w:pPr>
      <w:r>
        <w:rPr>
          <w:rFonts w:cs="Times New Roman" w:ascii="Times New Roman" w:hAnsi="Times New Roman"/>
          <w:sz w:val="28"/>
          <w:szCs w:val="28"/>
        </w:rPr>
        <w:t>определяет, относится ли к компетенции администрации Лузского муниципального округа в лице управления финансами Лузского  муниципального округа рассмотрение поставленных в обращении вопросов;</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определяет характер, сроки действий и сроки рассмотрения обращения;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определяет исполнителя поручения;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ставит исполнение поручений и рассмотрение обращения на контроль.</w:t>
      </w:r>
    </w:p>
    <w:p>
      <w:pPr>
        <w:pStyle w:val="ConsPlusNormal"/>
        <w:spacing w:lineRule="auto" w:line="360"/>
        <w:ind w:firstLine="540"/>
        <w:jc w:val="both"/>
        <w:rPr/>
      </w:pPr>
      <w:r>
        <w:rPr>
          <w:rFonts w:cs="Times New Roman" w:ascii="Times New Roman" w:hAnsi="Times New Roman"/>
          <w:sz w:val="28"/>
          <w:szCs w:val="28"/>
        </w:rPr>
        <w:t>Решением главы Лузского муниципального округа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Лузского муниципального округа в лице управления финансами Лузского муниципального округа.</w:t>
      </w:r>
    </w:p>
    <w:p>
      <w:pPr>
        <w:pStyle w:val="ConsPlusNormal"/>
        <w:spacing w:lineRule="auto" w:line="360"/>
        <w:ind w:firstLine="540"/>
        <w:jc w:val="both"/>
        <w:rPr/>
      </w:pPr>
      <w:r>
        <w:rPr>
          <w:rFonts w:cs="Times New Roman" w:ascii="Times New Roman" w:hAnsi="Times New Roman"/>
          <w:sz w:val="28"/>
          <w:szCs w:val="28"/>
        </w:rPr>
        <w:t>Специалист, ответственный за прием и регистрацию документов, в течение 1 рабочего дня с момента передачи (поступления) документов от главы Лузского муниципального округа передает обращение для рассмотрения по существу вместе с приложенными документами специалисту управления финансами Лузского муниципального округа.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3.1.3. Подготовка и направление ответов на обращение.</w:t>
      </w:r>
    </w:p>
    <w:p>
      <w:pPr>
        <w:pStyle w:val="ConsPlusNormal"/>
        <w:spacing w:lineRule="auto" w:line="360"/>
        <w:ind w:firstLine="540"/>
        <w:jc w:val="both"/>
        <w:rPr/>
      </w:pPr>
      <w:r>
        <w:rPr>
          <w:rFonts w:cs="Times New Roman" w:ascii="Times New Roman" w:hAnsi="Times New Roman"/>
          <w:sz w:val="28"/>
          <w:szCs w:val="28"/>
        </w:rPr>
        <w:t>Специалист управления финансами Лузского муниципального округа обеспечивает рассмотрение обращения и подготовку ответа в сроки, установленные в п.2.4.1 Административного регламента.</w:t>
      </w:r>
    </w:p>
    <w:p>
      <w:pPr>
        <w:pStyle w:val="ConsPlusNormal"/>
        <w:spacing w:lineRule="auto" w:line="360"/>
        <w:ind w:firstLine="540"/>
        <w:jc w:val="both"/>
        <w:rPr/>
      </w:pPr>
      <w:r>
        <w:rPr>
          <w:rFonts w:cs="Times New Roman" w:ascii="Times New Roman" w:hAnsi="Times New Roman"/>
          <w:sz w:val="28"/>
          <w:szCs w:val="28"/>
        </w:rPr>
        <w:t>Специалист управления финансами Лузского муниципального округа рассматривает поступившее заявление и оформляет письменное разъяснение.</w:t>
      </w:r>
    </w:p>
    <w:p>
      <w:pPr>
        <w:pStyle w:val="ConsPlusNormal"/>
        <w:spacing w:lineRule="auto" w:line="360"/>
        <w:ind w:firstLine="540"/>
        <w:jc w:val="both"/>
        <w:rPr/>
      </w:pPr>
      <w:r>
        <w:rPr>
          <w:rFonts w:cs="Times New Roman" w:ascii="Times New Roman" w:hAnsi="Times New Roman"/>
          <w:sz w:val="28"/>
          <w:szCs w:val="28"/>
        </w:rPr>
        <w:t>Ответ на вопрос предоставляется в простой, четкой и понятной форме за подписью главы Лузского муниципального округа либо лица, его замещающего.</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pPr>
        <w:pStyle w:val="ConsPlus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lineRule="auto" w:line="360"/>
        <w:jc w:val="center"/>
        <w:outlineLvl w:val="1"/>
        <w:rPr>
          <w:rFonts w:ascii="Times New Roman" w:hAnsi="Times New Roman" w:cs="Times New Roman"/>
          <w:sz w:val="28"/>
          <w:szCs w:val="28"/>
        </w:rPr>
      </w:pPr>
      <w:r>
        <w:rPr>
          <w:rFonts w:cs="Times New Roman" w:ascii="Times New Roman" w:hAnsi="Times New Roman"/>
          <w:sz w:val="28"/>
          <w:szCs w:val="28"/>
        </w:rPr>
        <w:t>IV. Формы контроля за исполнением</w:t>
      </w:r>
    </w:p>
    <w:p>
      <w:pPr>
        <w:pStyle w:val="ConsPlusTitle"/>
        <w:spacing w:lineRule="auto" w:line="360"/>
        <w:jc w:val="center"/>
        <w:rPr>
          <w:rFonts w:ascii="Times New Roman" w:hAnsi="Times New Roman" w:cs="Times New Roman"/>
          <w:sz w:val="28"/>
          <w:szCs w:val="28"/>
        </w:rPr>
      </w:pPr>
      <w:r>
        <w:rPr>
          <w:rFonts w:cs="Times New Roman" w:ascii="Times New Roman" w:hAnsi="Times New Roman"/>
          <w:sz w:val="28"/>
          <w:szCs w:val="28"/>
        </w:rPr>
        <w:t>Административного регламента</w:t>
      </w:r>
    </w:p>
    <w:p>
      <w:pPr>
        <w:pStyle w:val="ConsPlus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pPr>
        <w:pStyle w:val="ConsPlusNormal"/>
        <w:spacing w:lineRule="auto" w:line="360"/>
        <w:ind w:firstLine="540"/>
        <w:jc w:val="both"/>
        <w:rPr/>
      </w:pPr>
      <w:r>
        <w:rPr>
          <w:rFonts w:cs="Times New Roman" w:ascii="Times New Roman" w:hAnsi="Times New Roman"/>
          <w:sz w:val="28"/>
          <w:szCs w:val="28"/>
        </w:rPr>
        <w:t>Текущий контроль осуществляется ответственными работниками администрации и управления финансами Лузского муниципального округа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pPr>
        <w:pStyle w:val="ConsPlusNormal"/>
        <w:spacing w:lineRule="auto" w:line="360"/>
        <w:ind w:firstLine="540"/>
        <w:jc w:val="both"/>
        <w:rPr/>
      </w:pPr>
      <w:r>
        <w:rPr>
          <w:rFonts w:cs="Times New Roman" w:ascii="Times New Roman" w:hAnsi="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главой Лузского муниципального округа.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 результатам рассмотрения обращений обратившимся дается письменный ответ.</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pPr>
        <w:pStyle w:val="ConsPlusNormal"/>
        <w:spacing w:lineRule="auto" w:line="360"/>
        <w:ind w:firstLine="540"/>
        <w:jc w:val="both"/>
        <w:rPr/>
      </w:pPr>
      <w:r>
        <w:rPr>
          <w:rFonts w:cs="Times New Roman" w:ascii="Times New Roman" w:hAnsi="Times New Roman"/>
          <w:sz w:val="28"/>
          <w:szCs w:val="28"/>
        </w:rPr>
        <w:t>Глава Лузского муниципального округа несет ответственность за обеспечение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Сотрудники администрации при предоставлении муниципальной услуги несут ответственность:</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за неисполнение или ненадлежащее исполнение административных процедур при предоставлении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pPr>
        <w:pStyle w:val="ConsPlus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lineRule="auto" w:line="360"/>
        <w:jc w:val="center"/>
        <w:outlineLvl w:val="1"/>
        <w:rPr>
          <w:rFonts w:ascii="Times New Roman" w:hAnsi="Times New Roman" w:cs="Times New Roman"/>
          <w:sz w:val="28"/>
          <w:szCs w:val="28"/>
        </w:rPr>
      </w:pPr>
      <w:r>
        <w:rPr>
          <w:rFonts w:cs="Times New Roman" w:ascii="Times New Roman" w:hAnsi="Times New Roman"/>
          <w:sz w:val="28"/>
          <w:szCs w:val="28"/>
        </w:rPr>
        <w:t>V. Досудебный (внесудебный) порядок обжалования решений</w:t>
      </w:r>
    </w:p>
    <w:p>
      <w:pPr>
        <w:pStyle w:val="ConsPlusTitle"/>
        <w:spacing w:lineRule="auto" w:line="360"/>
        <w:jc w:val="center"/>
        <w:rPr>
          <w:rFonts w:ascii="Times New Roman" w:hAnsi="Times New Roman" w:cs="Times New Roman"/>
          <w:sz w:val="28"/>
          <w:szCs w:val="28"/>
        </w:rPr>
      </w:pPr>
      <w:r>
        <w:rPr>
          <w:rFonts w:cs="Times New Roman" w:ascii="Times New Roman" w:hAnsi="Times New Roman"/>
          <w:sz w:val="28"/>
          <w:szCs w:val="28"/>
        </w:rPr>
        <w:t>и действий (бездействия) органа, предоставляющего</w:t>
      </w:r>
    </w:p>
    <w:p>
      <w:pPr>
        <w:pStyle w:val="ConsPlusTitle"/>
        <w:spacing w:lineRule="auto" w:line="360"/>
        <w:jc w:val="center"/>
        <w:rPr>
          <w:rFonts w:ascii="Times New Roman" w:hAnsi="Times New Roman" w:cs="Times New Roman"/>
          <w:sz w:val="28"/>
          <w:szCs w:val="28"/>
        </w:rPr>
      </w:pPr>
      <w:r>
        <w:rPr>
          <w:rFonts w:cs="Times New Roman" w:ascii="Times New Roman" w:hAnsi="Times New Roman"/>
          <w:sz w:val="28"/>
          <w:szCs w:val="28"/>
        </w:rPr>
        <w:t>муниципальную услугу, а также его должностных лиц,</w:t>
      </w:r>
    </w:p>
    <w:p>
      <w:pPr>
        <w:pStyle w:val="ConsPlusTitle"/>
        <w:spacing w:lineRule="auto" w:line="360"/>
        <w:jc w:val="center"/>
        <w:rPr>
          <w:rFonts w:ascii="Times New Roman" w:hAnsi="Times New Roman" w:cs="Times New Roman"/>
          <w:sz w:val="28"/>
          <w:szCs w:val="28"/>
        </w:rPr>
      </w:pPr>
      <w:r>
        <w:rPr>
          <w:rFonts w:cs="Times New Roman" w:ascii="Times New Roman" w:hAnsi="Times New Roman"/>
          <w:sz w:val="28"/>
          <w:szCs w:val="28"/>
        </w:rPr>
        <w:t>муниципальных служащих, работников</w:t>
      </w:r>
    </w:p>
    <w:p>
      <w:pPr>
        <w:pStyle w:val="ConsPlus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5.2.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ConsPlusNormal"/>
        <w:spacing w:lineRule="auto" w:line="360"/>
        <w:ind w:firstLine="540"/>
        <w:jc w:val="both"/>
        <w:rPr/>
      </w:pPr>
      <w:r>
        <w:rPr>
          <w:rFonts w:cs="Times New Roman"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 нарушение срока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для предоставления муниципальной услуги, у заявителя;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
    <w:p>
      <w:pPr>
        <w:pStyle w:val="ConsPlusNormal"/>
        <w:spacing w:lineRule="auto" w:line="360"/>
        <w:ind w:firstLine="540"/>
        <w:jc w:val="both"/>
        <w:rPr/>
      </w:pPr>
      <w:r>
        <w:rPr>
          <w:rFonts w:cs="Times New Roman"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ConsPlusNormal"/>
        <w:spacing w:lineRule="auto" w:line="360"/>
        <w:ind w:firstLine="540"/>
        <w:jc w:val="both"/>
        <w:rPr/>
      </w:pPr>
      <w:r>
        <w:rPr>
          <w:rFonts w:cs="Times New Roman"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pPr>
        <w:pStyle w:val="ConsPlusNormal"/>
        <w:spacing w:lineRule="auto" w:line="360"/>
        <w:ind w:firstLine="540"/>
        <w:jc w:val="both"/>
        <w:rPr/>
      </w:pPr>
      <w:r>
        <w:rPr>
          <w:rFonts w:cs="Times New Roman" w:ascii="Times New Roman" w:hAnsi="Times New Roman"/>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ч.5 ст.11.2 Федерального закона № 210-ФЗ.</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В письменной жалобе в обязательном порядке указываются: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его руководителя и (или) работника, решения и действия (бездействие) которых обжалуются;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его работника;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его работника. Заявителем могут быть представлены документы (при наличии), подтверждающие доводы заявителя, либо их копии.</w:t>
      </w:r>
    </w:p>
    <w:p>
      <w:pPr>
        <w:pStyle w:val="ConsPlusNormal"/>
        <w:spacing w:lineRule="auto" w:line="360"/>
        <w:ind w:firstLine="540"/>
        <w:jc w:val="both"/>
        <w:rPr/>
      </w:pPr>
      <w:r>
        <w:rPr>
          <w:rFonts w:cs="Times New Roman" w:ascii="Times New Roman" w:hAnsi="Times New Roman"/>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5.7. По результатам рассмотрения жалобы принимается одно из следующих решений:</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2) в удовлетворении жалобы отказывается.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ConsPlusNormal"/>
        <w:spacing w:lineRule="auto" w:line="360"/>
        <w:jc w:val="both"/>
        <w:rPr>
          <w:rFonts w:ascii="Times New Roman" w:hAnsi="Times New Roman" w:cs="Times New Roman"/>
          <w:sz w:val="28"/>
          <w:szCs w:val="28"/>
        </w:rPr>
      </w:pPr>
      <w:r>
        <w:rPr>
          <w:rFonts w:cs="Times New Roman" w:ascii="Times New Roman" w:hAnsi="Times New Roman"/>
          <w:sz w:val="28"/>
          <w:szCs w:val="28"/>
        </w:rPr>
      </w:r>
    </w:p>
    <w:p>
      <w:pPr>
        <w:pStyle w:val="ConsPlusNormal"/>
        <w:tabs>
          <w:tab w:val="clear" w:pos="708"/>
          <w:tab w:val="left" w:pos="3640" w:leader="none"/>
        </w:tabs>
        <w:spacing w:lineRule="auto" w:line="360"/>
        <w:jc w:val="center"/>
        <w:rPr>
          <w:rFonts w:ascii="Times New Roman" w:hAnsi="Times New Roman" w:cs="Times New Roman"/>
          <w:sz w:val="28"/>
          <w:szCs w:val="28"/>
        </w:rPr>
      </w:pPr>
      <w:r>
        <w:rPr>
          <w:rFonts w:cs="Times New Roman" w:ascii="Times New Roman" w:hAnsi="Times New Roman"/>
          <w:sz w:val="28"/>
          <w:szCs w:val="28"/>
        </w:rPr>
        <w:t>______</w:t>
      </w:r>
    </w:p>
    <w:p>
      <w:pPr>
        <w:pStyle w:val="Normal"/>
        <w:numPr>
          <w:ilvl w:val="0"/>
          <w:numId w:val="0"/>
        </w:numPr>
        <w:autoSpaceDE w:val="false"/>
        <w:jc w:val="center"/>
        <w:outlineLvl w:val="0"/>
        <w:rPr/>
      </w:pPr>
      <w:r>
        <w:rPr>
          <w:sz w:val="28"/>
          <w:szCs w:val="28"/>
        </w:rPr>
        <w:t xml:space="preserve">                                                                                         </w:t>
      </w:r>
      <w:r>
        <w:rPr>
          <w:rFonts w:eastAsia="Calibri"/>
          <w:lang w:eastAsia="en-US"/>
        </w:rPr>
        <w:t>Приложение</w:t>
      </w:r>
    </w:p>
    <w:p>
      <w:pPr>
        <w:pStyle w:val="ConsPlusNormal"/>
        <w:jc w:val="center"/>
        <w:rPr/>
      </w:pPr>
      <w:r>
        <w:rPr>
          <w:rFonts w:cs="Times New Roman" w:ascii="Times New Roman" w:hAnsi="Times New Roman"/>
          <w:sz w:val="24"/>
          <w:szCs w:val="24"/>
        </w:rPr>
        <w:t xml:space="preserve">                                                                                  </w:t>
      </w:r>
      <w:r>
        <w:rPr>
          <w:rFonts w:cs="Times New Roman" w:ascii="Times New Roman" w:hAnsi="Times New Roman"/>
          <w:sz w:val="24"/>
          <w:szCs w:val="24"/>
        </w:rPr>
        <w:t>к Административному регламенту</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69" w:type="dxa"/>
        <w:jc w:val="left"/>
        <w:tblInd w:w="0" w:type="dxa"/>
        <w:tblLayout w:type="fixed"/>
        <w:tblCellMar>
          <w:top w:w="102" w:type="dxa"/>
          <w:left w:w="62" w:type="dxa"/>
          <w:bottom w:w="102" w:type="dxa"/>
          <w:right w:w="62" w:type="dxa"/>
        </w:tblCellMar>
      </w:tblPr>
      <w:tblGrid>
        <w:gridCol w:w="1757"/>
        <w:gridCol w:w="3231"/>
        <w:gridCol w:w="1360"/>
        <w:gridCol w:w="2721"/>
      </w:tblGrid>
      <w:tr>
        <w:trPr/>
        <w:tc>
          <w:tcPr>
            <w:tcW w:w="4988" w:type="dxa"/>
            <w:gridSpan w:val="2"/>
            <w:vMerge w:val="restart"/>
            <w:tcBorders/>
          </w:tcPr>
          <w:p>
            <w:pPr>
              <w:pStyle w:val="ConsPlusNormal"/>
              <w:snapToGrid w:val="false"/>
              <w:rPr/>
            </w:pPr>
            <w:r>
              <w:rPr/>
            </w:r>
          </w:p>
        </w:tc>
        <w:tc>
          <w:tcPr>
            <w:tcW w:w="4081" w:type="dxa"/>
            <w:gridSpan w:val="2"/>
            <w:tcBorders/>
          </w:tcPr>
          <w:p>
            <w:pPr>
              <w:pStyle w:val="ConsPlusNormal"/>
              <w:jc w:val="right"/>
              <w:rPr>
                <w:rFonts w:ascii="Times New Roman" w:hAnsi="Times New Roman" w:cs="Times New Roman"/>
                <w:sz w:val="24"/>
                <w:szCs w:val="24"/>
              </w:rPr>
            </w:pPr>
            <w:r>
              <w:rPr>
                <w:rFonts w:cs="Times New Roman" w:ascii="Times New Roman" w:hAnsi="Times New Roman"/>
                <w:sz w:val="24"/>
                <w:szCs w:val="24"/>
              </w:rPr>
              <w:t>форма заявления</w:t>
            </w:r>
          </w:p>
        </w:tc>
      </w:tr>
      <w:tr>
        <w:trPr/>
        <w:tc>
          <w:tcPr>
            <w:tcW w:w="4988" w:type="dxa"/>
            <w:gridSpan w:val="2"/>
            <w:vMerge w:val="continue"/>
            <w:tcBorders/>
          </w:tcPr>
          <w:p>
            <w:pPr>
              <w:pStyle w:val="Normal"/>
              <w:snapToGrid w:val="false"/>
              <w:spacing w:lineRule="atLeast" w:line="0" w:before="0" w:after="1"/>
              <w:rPr>
                <w:rFonts w:ascii="Times New Roman" w:hAnsi="Times New Roman" w:cs="Times New Roman"/>
                <w:sz w:val="24"/>
                <w:szCs w:val="24"/>
              </w:rPr>
            </w:pPr>
            <w:r>
              <w:rPr>
                <w:rFonts w:cs="Times New Roman"/>
                <w:sz w:val="24"/>
                <w:szCs w:val="24"/>
              </w:rPr>
            </w:r>
          </w:p>
        </w:tc>
        <w:tc>
          <w:tcPr>
            <w:tcW w:w="4081" w:type="dxa"/>
            <w:gridSpan w:val="2"/>
            <w:tcBorders/>
          </w:tcPr>
          <w:p>
            <w:pPr>
              <w:pStyle w:val="ConsPlusNormal"/>
              <w:jc w:val="both"/>
              <w:rPr/>
            </w:pPr>
            <w:r>
              <w:rPr>
                <w:rFonts w:cs="Times New Roman" w:ascii="Times New Roman" w:hAnsi="Times New Roman"/>
                <w:sz w:val="24"/>
                <w:szCs w:val="24"/>
              </w:rPr>
              <w:t>В администрацию Лузского муниципального округа Кировской области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t>от _____________________________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(ФИО физического лица)</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(ФИО руководителя организации)</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(адрес)</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(контактный телефон)</w:t>
            </w:r>
          </w:p>
        </w:tc>
      </w:tr>
      <w:tr>
        <w:trPr/>
        <w:tc>
          <w:tcPr>
            <w:tcW w:w="9069" w:type="dxa"/>
            <w:gridSpan w:val="4"/>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ЗАЯВЛЕНИЕ</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 даче письменных разъяснений по вопросам применения нормативных правовых актов муниципального образования о местных налогах и сборах</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Прошу дать разъяснение по вопросу 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tc>
      </w:tr>
      <w:tr>
        <w:trPr/>
        <w:tc>
          <w:tcPr>
            <w:tcW w:w="9069" w:type="dxa"/>
            <w:gridSpan w:val="4"/>
            <w:tcBorders/>
          </w:tcPr>
          <w:p>
            <w:pPr>
              <w:pStyle w:val="ConsPlus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757"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Заявитель:</w:t>
            </w:r>
          </w:p>
        </w:tc>
        <w:tc>
          <w:tcPr>
            <w:tcW w:w="4591" w:type="dxa"/>
            <w:gridSpan w:val="2"/>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(Ф.И.О., должность представителя юридического лица; Ф.И.О. гражданина)</w:t>
            </w:r>
          </w:p>
        </w:tc>
        <w:tc>
          <w:tcPr>
            <w:tcW w:w="2721"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(подпись)</w:t>
            </w:r>
          </w:p>
        </w:tc>
      </w:tr>
    </w:tbl>
    <w:p>
      <w:pPr>
        <w:pStyle w:val="Normal"/>
        <w:tabs>
          <w:tab w:val="clear" w:pos="708"/>
          <w:tab w:val="right" w:pos="9355" w:leader="none"/>
        </w:tabs>
        <w:autoSpaceDE w:val="false"/>
        <w:rPr/>
      </w:pPr>
      <w:r>
        <w:rPr>
          <w:rFonts w:eastAsia="Calibri"/>
          <w:lang w:eastAsia="en-US"/>
        </w:rPr>
        <w:tab/>
        <w:t xml:space="preserve"> </w:t>
      </w:r>
    </w:p>
    <w:tbl>
      <w:tblPr>
        <w:tblW w:w="9069" w:type="dxa"/>
        <w:jc w:val="left"/>
        <w:tblInd w:w="0" w:type="dxa"/>
        <w:tblLayout w:type="fixed"/>
        <w:tblCellMar>
          <w:top w:w="102" w:type="dxa"/>
          <w:left w:w="62" w:type="dxa"/>
          <w:bottom w:w="102" w:type="dxa"/>
          <w:right w:w="62" w:type="dxa"/>
        </w:tblCellMar>
      </w:tblPr>
      <w:tblGrid>
        <w:gridCol w:w="4988"/>
        <w:gridCol w:w="4081"/>
      </w:tblGrid>
      <w:tr>
        <w:trPr/>
        <w:tc>
          <w:tcPr>
            <w:tcW w:w="4988"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"___" __________ 20___ г.</w:t>
            </w:r>
          </w:p>
        </w:tc>
        <w:tc>
          <w:tcPr>
            <w:tcW w:w="4081"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М.П.</w:t>
            </w:r>
          </w:p>
        </w:tc>
      </w:tr>
    </w:tbl>
    <w:p>
      <w:pPr>
        <w:pStyle w:val="Normal"/>
        <w:tabs>
          <w:tab w:val="left" w:pos="708" w:leader="none"/>
          <w:tab w:val="left" w:pos="5380" w:leader="none"/>
        </w:tabs>
        <w:spacing w:lineRule="auto" w:line="360"/>
        <w:rPr/>
      </w:pPr>
      <w:r>
        <w:rPr/>
        <w:tab/>
        <w:tab/>
      </w:r>
    </w:p>
    <w:sectPr>
      <w:type w:val="nextPage"/>
      <w:pgSz w:w="11906" w:h="16838"/>
      <w:pgMar w:left="1701" w:right="851" w:gutter="0" w:header="0" w:top="1560"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swiss"/>
    <w:pitch w:val="variable"/>
  </w:font>
  <w:font w:name="Courier New">
    <w:charset w:val="cc"/>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2">
    <w:name w:val="Heading 2"/>
    <w:basedOn w:val="Normal"/>
    <w:next w:val="Normal"/>
    <w:qFormat/>
    <w:pPr>
      <w:keepNext w:val="true"/>
      <w:keepLines/>
      <w:numPr>
        <w:ilvl w:val="1"/>
        <w:numId w:val="1"/>
      </w:numPr>
      <w:spacing w:lineRule="auto" w:line="360" w:before="0" w:after="160"/>
      <w:ind w:firstLine="709"/>
      <w:jc w:val="both"/>
      <w:outlineLvl w:val="1"/>
    </w:pPr>
    <w:rPr>
      <w:b/>
      <w:sz w:val="28"/>
      <w:szCs w:val="28"/>
    </w:rPr>
  </w:style>
  <w:style w:type="character" w:styleId="WW8Num1z0">
    <w:name w:val="WW8Num1z0"/>
    <w:qFormat/>
    <w:rPr/>
  </w:style>
  <w:style w:type="character" w:styleId="Style13">
    <w:name w:val="Основной шрифт абзаца"/>
    <w:qFormat/>
    <w:rPr/>
  </w:style>
  <w:style w:type="character" w:styleId="Style14">
    <w:name w:val="Основной текст Знак"/>
    <w:basedOn w:val="Style13"/>
    <w:qFormat/>
    <w:rPr>
      <w:sz w:val="28"/>
      <w:szCs w:val="24"/>
    </w:rPr>
  </w:style>
  <w:style w:type="character" w:styleId="21">
    <w:name w:val="Заголовок 2 Знак"/>
    <w:basedOn w:val="Style13"/>
    <w:qFormat/>
    <w:rPr>
      <w:b/>
      <w:sz w:val="28"/>
      <w:szCs w:val="28"/>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jc w:val="both"/>
    </w:pPr>
    <w:rPr>
      <w:sz w:val="28"/>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Title">
    <w:name w:val="ConsPlusTitle"/>
    <w:qFormat/>
    <w:pPr>
      <w:widowControl w:val="false"/>
      <w:autoSpaceDE w:val="false"/>
      <w:bidi w:val="0"/>
    </w:pPr>
    <w:rPr>
      <w:rFonts w:ascii="Arial" w:hAnsi="Arial" w:eastAsia="Times New Roman" w:cs="Arial"/>
      <w:b/>
      <w:bCs/>
      <w:color w:val="auto"/>
      <w:sz w:val="20"/>
      <w:szCs w:val="20"/>
      <w:lang w:val="ru-RU" w:bidi="ar-SA" w:eastAsia="zh-CN"/>
    </w:rPr>
  </w:style>
  <w:style w:type="paragraph" w:styleId="1">
    <w:name w:val="Знак Знак Знак Знак Знак Знак1 Знак Знак Знак Знак Знак Знак Знак Знак Знак Знак"/>
    <w:basedOn w:val="Normal"/>
    <w:qFormat/>
    <w:pPr>
      <w:widowControl w:val="false"/>
      <w:spacing w:lineRule="exact" w:line="240" w:before="0" w:after="160"/>
      <w:jc w:val="right"/>
    </w:pPr>
    <w:rPr>
      <w:sz w:val="20"/>
      <w:szCs w:val="20"/>
      <w:lang w:val="en-GB"/>
    </w:rPr>
  </w:style>
  <w:style w:type="paragraph" w:styleId="ConsPlusNormal">
    <w:name w:val="ConsPlusNormal"/>
    <w:qFormat/>
    <w:pPr>
      <w:widowControl w:val="false"/>
      <w:autoSpaceDE w:val="false"/>
      <w:bidi w:val="0"/>
      <w:ind w:firstLine="720"/>
    </w:pPr>
    <w:rPr>
      <w:rFonts w:ascii="Arial" w:hAnsi="Arial" w:eastAsia="Times New Roman" w:cs="Arial"/>
      <w:color w:val="auto"/>
      <w:sz w:val="20"/>
      <w:szCs w:val="20"/>
      <w:lang w:val="ru-RU" w:bidi="ar-SA" w:eastAsia="zh-CN"/>
    </w:rPr>
  </w:style>
  <w:style w:type="paragraph" w:styleId="ConsPlusNonformat">
    <w:name w:val="ConsPlusNonformat"/>
    <w:qFormat/>
    <w:pPr>
      <w:widowControl w:val="false"/>
      <w:autoSpaceDE w:val="false"/>
      <w:bidi w:val="0"/>
    </w:pPr>
    <w:rPr>
      <w:rFonts w:ascii="Courier New" w:hAnsi="Courier New" w:eastAsia="Times New Roman" w:cs="Courier New"/>
      <w:color w:val="auto"/>
      <w:sz w:val="20"/>
      <w:szCs w:val="20"/>
      <w:lang w:val="ru-RU" w:bidi="ar-SA" w:eastAsia="zh-CN"/>
    </w:rPr>
  </w:style>
  <w:style w:type="paragraph" w:styleId="Style20">
    <w:name w:val=" Знак Знак Знак"/>
    <w:basedOn w:val="Normal"/>
    <w:qFormat/>
    <w:pPr>
      <w:widowControl w:val="false"/>
      <w:spacing w:lineRule="exact" w:line="240" w:before="0" w:after="160"/>
      <w:jc w:val="right"/>
    </w:pPr>
    <w:rPr>
      <w:sz w:val="20"/>
      <w:szCs w:val="20"/>
      <w:lang w:val="en-GB"/>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Header"/>
    <w:basedOn w:val="Normal"/>
    <w:pPr>
      <w:tabs>
        <w:tab w:val="clear" w:pos="708"/>
        <w:tab w:val="center" w:pos="4677" w:leader="none"/>
        <w:tab w:val="right" w:pos="9355" w:leader="none"/>
      </w:tabs>
    </w:pPr>
    <w:rPr/>
  </w:style>
  <w:style w:type="paragraph" w:styleId="Style23">
    <w:name w:val="Footer"/>
    <w:basedOn w:val="Normal"/>
    <w:pPr>
      <w:tabs>
        <w:tab w:val="clear" w:pos="708"/>
        <w:tab w:val="center" w:pos="4677" w:leader="none"/>
        <w:tab w:val="right" w:pos="9355" w:leader="none"/>
      </w:tabs>
    </w:pPr>
    <w:rPr/>
  </w:style>
  <w:style w:type="paragraph" w:styleId="3">
    <w:name w:val=" Знак3"/>
    <w:basedOn w:val="Normal"/>
    <w:qFormat/>
    <w:pPr>
      <w:widowControl w:val="false"/>
      <w:spacing w:lineRule="exact" w:line="240" w:before="0" w:after="160"/>
      <w:jc w:val="right"/>
    </w:pPr>
    <w:rPr>
      <w:sz w:val="20"/>
      <w:szCs w:val="20"/>
      <w:lang w:val="en-GB"/>
    </w:rPr>
  </w:style>
  <w:style w:type="paragraph" w:styleId="Style24">
    <w:name w:val="Обычный (веб)"/>
    <w:basedOn w:val="Normal"/>
    <w:qFormat/>
    <w:pPr>
      <w:spacing w:before="280" w:after="280"/>
      <w:ind w:firstLine="709"/>
      <w:jc w:val="both"/>
    </w:pPr>
    <w:rPr/>
  </w:style>
  <w:style w:type="paragraph" w:styleId="11">
    <w:name w:val="Без интервала1"/>
    <w:qFormat/>
    <w:pPr>
      <w:widowControl/>
      <w:bidi w:val="0"/>
      <w:spacing w:lineRule="auto" w:line="256"/>
      <w:ind w:firstLine="567"/>
      <w:jc w:val="both"/>
    </w:pPr>
    <w:rPr>
      <w:rFonts w:ascii="Times New Roman" w:hAnsi="Times New Roman" w:eastAsia="Calibri" w:cs="Times New Roman"/>
      <w:color w:val="auto"/>
      <w:sz w:val="28"/>
      <w:szCs w:val="28"/>
      <w:lang w:val="ru-RU" w:bidi="ar-SA" w:eastAsia="zh-CN"/>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631</TotalTime>
  <Application>LibreOffice/7.5.9.2$Windows_X86_64 LibreOffice_project/cdeefe45c17511d326101eed8008ac4092f278a9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2013-04-17T11:25:00Z</dcterms:created>
  <dc:creator>Евгений</dc:creator>
  <dc:description/>
  <cp:keywords/>
  <dc:language>ru-RU</dc:language>
  <cp:lastModifiedBy>User</cp:lastModifiedBy>
  <cp:lastPrinted>2022-04-27T14:03:00Z</cp:lastPrinted>
  <dcterms:modified xsi:type="dcterms:W3CDTF">2022-05-06T08:16:00Z</dcterms:modified>
  <cp:revision>147</cp:revision>
  <dc:subject/>
  <dc:title>АДМИНИСТРАЦИЯ ЛУЗСКОГО РАЙОНА КИРОВСКОЙ ОБЛАСТИ</dc:title>
</cp:coreProperties>
</file>